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8BC" w14:textId="77777777" w:rsidR="00E139A6" w:rsidRPr="000167F9" w:rsidRDefault="00E139A6" w:rsidP="00E139A6">
      <w:pPr>
        <w:pStyle w:val="Balk1"/>
        <w:rPr>
          <w:sz w:val="40"/>
          <w:szCs w:val="40"/>
        </w:rPr>
      </w:pPr>
      <w:r w:rsidRPr="000167F9">
        <w:rPr>
          <w:sz w:val="40"/>
          <w:szCs w:val="40"/>
        </w:rPr>
        <w:t>TİCARET BAKANLIĞI</w:t>
      </w:r>
    </w:p>
    <w:p w14:paraId="28F66E25" w14:textId="77777777" w:rsidR="00E139A6" w:rsidRPr="000167F9" w:rsidRDefault="00E139A6" w:rsidP="00E139A6">
      <w:pPr>
        <w:pStyle w:val="Balk3"/>
        <w:rPr>
          <w:sz w:val="40"/>
          <w:szCs w:val="40"/>
        </w:rPr>
      </w:pPr>
      <w:r w:rsidRPr="000167F9">
        <w:rPr>
          <w:sz w:val="40"/>
          <w:szCs w:val="40"/>
        </w:rPr>
        <w:t>BASIN AÇIKLAMASI</w:t>
      </w:r>
    </w:p>
    <w:p w14:paraId="10EC3D9D" w14:textId="77777777" w:rsidR="00E139A6" w:rsidRPr="006519D7" w:rsidRDefault="00E139A6" w:rsidP="00E139A6">
      <w:pPr>
        <w:pStyle w:val="stBilgi"/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/>
          <w:sz w:val="28"/>
          <w:szCs w:val="28"/>
        </w:rPr>
      </w:pPr>
    </w:p>
    <w:p w14:paraId="52045E0A" w14:textId="77777777" w:rsidR="00E139A6" w:rsidRPr="006519D7" w:rsidRDefault="00E139A6" w:rsidP="00E139A6">
      <w:pPr>
        <w:jc w:val="both"/>
        <w:rPr>
          <w:b/>
          <w:bCs/>
          <w:sz w:val="24"/>
          <w:szCs w:val="24"/>
        </w:rPr>
      </w:pPr>
    </w:p>
    <w:p w14:paraId="0C9893B5" w14:textId="7A656129" w:rsidR="000167F9" w:rsidRPr="000167F9" w:rsidRDefault="000529D3" w:rsidP="000167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167F9" w:rsidRPr="000167F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E5E4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D44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67F9" w:rsidRPr="000167F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E5E4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6733B6" w14:textId="77777777" w:rsidR="00E139A6" w:rsidRPr="006519D7" w:rsidRDefault="00E139A6" w:rsidP="000167F9">
      <w:pPr>
        <w:jc w:val="right"/>
        <w:rPr>
          <w:color w:val="1F497D"/>
        </w:rPr>
      </w:pPr>
    </w:p>
    <w:p w14:paraId="1637A65C" w14:textId="77777777" w:rsidR="00E139A6" w:rsidRPr="00CF6707" w:rsidRDefault="00E139A6" w:rsidP="00E139A6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6FF5D7B5" w14:textId="225F3404" w:rsidR="00E139A6" w:rsidRPr="00CF6707" w:rsidRDefault="00E139A6" w:rsidP="00E13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İTHALATTA HAKSIZ REKABETİN ÖNLENMESİNE </w:t>
      </w:r>
      <w:r w:rsidRPr="00CF6707">
        <w:rPr>
          <w:rFonts w:ascii="Times New Roman" w:hAnsi="Times New Roman" w:cs="Times New Roman"/>
          <w:b/>
          <w:sz w:val="24"/>
          <w:szCs w:val="24"/>
        </w:rPr>
        <w:t xml:space="preserve">İLİŞKİN </w:t>
      </w:r>
      <w:r w:rsidRPr="00CF6707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D43F0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F670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D43F0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F6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SAYILI </w:t>
      </w:r>
      <w:r w:rsidRPr="00CF6707">
        <w:rPr>
          <w:rFonts w:ascii="Times New Roman" w:hAnsi="Times New Roman" w:cs="Times New Roman"/>
          <w:b/>
          <w:sz w:val="24"/>
          <w:szCs w:val="24"/>
        </w:rPr>
        <w:t>TEBLİĞ YAYIMLANDI</w:t>
      </w:r>
    </w:p>
    <w:p w14:paraId="4561351D" w14:textId="77777777" w:rsidR="00E139A6" w:rsidRPr="00CF6707" w:rsidRDefault="00E139A6" w:rsidP="00E13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F64D7" w14:textId="710300DC" w:rsidR="005333DC" w:rsidRDefault="005333DC" w:rsidP="00E139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972852"/>
      <w:r w:rsidRPr="005333DC">
        <w:rPr>
          <w:rFonts w:ascii="Times New Roman" w:hAnsi="Times New Roman" w:cs="Times New Roman"/>
          <w:sz w:val="24"/>
          <w:szCs w:val="24"/>
        </w:rPr>
        <w:t xml:space="preserve">Bilindiği üzere, uluslararası kurallar çerçevesinde yürütülen soruşturmalar sonucunda yerli üreticilerimiz haksız rekabete karşı güçlü bir şekilde korunarak dampingli ithalattan kaynaklanan zararın önüne geçilmektedir. </w:t>
      </w:r>
      <w:r w:rsidR="004164B6" w:rsidRPr="004164B6">
        <w:rPr>
          <w:rFonts w:ascii="Times New Roman" w:hAnsi="Times New Roman" w:cs="Times New Roman"/>
          <w:sz w:val="24"/>
          <w:szCs w:val="24"/>
        </w:rPr>
        <w:t>Bu kapsamda, hâlihazırda 126 adet anti-damping ve sübvansiyona karşı önlemimiz bulunmakta olup 1</w:t>
      </w:r>
      <w:r w:rsidR="000D44DE">
        <w:rPr>
          <w:rFonts w:ascii="Times New Roman" w:hAnsi="Times New Roman" w:cs="Times New Roman"/>
          <w:sz w:val="24"/>
          <w:szCs w:val="24"/>
        </w:rPr>
        <w:t>4</w:t>
      </w:r>
      <w:r w:rsidR="004164B6" w:rsidRPr="004164B6">
        <w:rPr>
          <w:rFonts w:ascii="Times New Roman" w:hAnsi="Times New Roman" w:cs="Times New Roman"/>
          <w:sz w:val="24"/>
          <w:szCs w:val="24"/>
        </w:rPr>
        <w:t xml:space="preserve"> üründe 2</w:t>
      </w:r>
      <w:r w:rsidR="000D44DE">
        <w:rPr>
          <w:rFonts w:ascii="Times New Roman" w:hAnsi="Times New Roman" w:cs="Times New Roman"/>
          <w:sz w:val="24"/>
          <w:szCs w:val="24"/>
        </w:rPr>
        <w:t>5</w:t>
      </w:r>
      <w:r w:rsidR="004164B6" w:rsidRPr="004164B6">
        <w:rPr>
          <w:rFonts w:ascii="Times New Roman" w:hAnsi="Times New Roman" w:cs="Times New Roman"/>
          <w:sz w:val="24"/>
          <w:szCs w:val="24"/>
        </w:rPr>
        <w:t xml:space="preserve"> adet nihai gözden geçirme soruşturmamız ile </w:t>
      </w:r>
      <w:r w:rsidR="00391E80">
        <w:rPr>
          <w:rFonts w:ascii="Times New Roman" w:hAnsi="Times New Roman" w:cs="Times New Roman"/>
          <w:sz w:val="24"/>
          <w:szCs w:val="24"/>
        </w:rPr>
        <w:t>5</w:t>
      </w:r>
      <w:r w:rsidR="004164B6" w:rsidRPr="004164B6">
        <w:rPr>
          <w:rFonts w:ascii="Times New Roman" w:hAnsi="Times New Roman" w:cs="Times New Roman"/>
          <w:sz w:val="24"/>
          <w:szCs w:val="24"/>
        </w:rPr>
        <w:t xml:space="preserve"> üründe </w:t>
      </w:r>
      <w:r w:rsidR="00391E80">
        <w:rPr>
          <w:rFonts w:ascii="Times New Roman" w:hAnsi="Times New Roman" w:cs="Times New Roman"/>
          <w:sz w:val="24"/>
          <w:szCs w:val="24"/>
        </w:rPr>
        <w:t>10</w:t>
      </w:r>
      <w:r w:rsidR="004164B6" w:rsidRPr="004164B6">
        <w:rPr>
          <w:rFonts w:ascii="Times New Roman" w:hAnsi="Times New Roman" w:cs="Times New Roman"/>
          <w:sz w:val="24"/>
          <w:szCs w:val="24"/>
        </w:rPr>
        <w:t xml:space="preserve"> adet damping soruşturmamız devam etmektedir.</w:t>
      </w:r>
    </w:p>
    <w:p w14:paraId="440C54A3" w14:textId="77777777" w:rsidR="00E139A6" w:rsidRPr="00CE1637" w:rsidRDefault="005333DC" w:rsidP="00E13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 taraftan, </w:t>
      </w:r>
      <w:r w:rsidR="00135681" w:rsidRPr="00CE1637">
        <w:rPr>
          <w:rFonts w:ascii="Times New Roman" w:hAnsi="Times New Roman" w:cs="Times New Roman"/>
          <w:sz w:val="24"/>
          <w:szCs w:val="24"/>
        </w:rPr>
        <w:t xml:space="preserve">yürürlükteki dampinge karşı önlemler, menşe veya gümrük tarife pozisyonu saptırması gibi çeşitli yollarla </w:t>
      </w:r>
      <w:r w:rsidR="00E139A6" w:rsidRPr="00CE1637">
        <w:rPr>
          <w:rFonts w:ascii="Times New Roman" w:hAnsi="Times New Roman" w:cs="Times New Roman"/>
          <w:sz w:val="24"/>
          <w:szCs w:val="24"/>
        </w:rPr>
        <w:t>etkisiz kılınabilmektedir.</w:t>
      </w:r>
      <w:r w:rsidR="00135681" w:rsidRPr="00CE1637">
        <w:rPr>
          <w:rFonts w:ascii="Times New Roman" w:hAnsi="Times New Roman" w:cs="Times New Roman"/>
          <w:sz w:val="24"/>
          <w:szCs w:val="24"/>
        </w:rPr>
        <w:t xml:space="preserve"> Bu yöntemlerle önlemlerin etkisiz kılındığının tespit edilmesi durumunda, önlemlerin etkisiz kılınmasına karşı soruşturmalar açılmakta ve yürürlükteki dampinge karşı önlemler ilgili ülke veya eşyaya teşmil edilebilmektedir.</w:t>
      </w:r>
    </w:p>
    <w:p w14:paraId="2817C476" w14:textId="1468BDC1" w:rsidR="00E139A6" w:rsidRPr="00CF6707" w:rsidRDefault="00E139A6" w:rsidP="00E139A6">
      <w:pPr>
        <w:jc w:val="both"/>
        <w:rPr>
          <w:rFonts w:ascii="Times New Roman" w:hAnsi="Times New Roman" w:cs="Times New Roman"/>
          <w:sz w:val="24"/>
          <w:szCs w:val="24"/>
        </w:rPr>
      </w:pPr>
      <w:r w:rsidRPr="00CF6707">
        <w:rPr>
          <w:rFonts w:ascii="Times New Roman" w:hAnsi="Times New Roman" w:cs="Times New Roman"/>
          <w:sz w:val="24"/>
          <w:szCs w:val="24"/>
        </w:rPr>
        <w:t>Bu kapsamda, h</w:t>
      </w:r>
      <w:r w:rsidR="00135681">
        <w:rPr>
          <w:rFonts w:ascii="Times New Roman" w:hAnsi="Times New Roman" w:cs="Times New Roman"/>
          <w:sz w:val="24"/>
          <w:szCs w:val="24"/>
        </w:rPr>
        <w:t>â</w:t>
      </w:r>
      <w:r w:rsidRPr="00CF6707">
        <w:rPr>
          <w:rFonts w:ascii="Times New Roman" w:hAnsi="Times New Roman" w:cs="Times New Roman"/>
          <w:sz w:val="24"/>
          <w:szCs w:val="24"/>
        </w:rPr>
        <w:t xml:space="preserve">lihazırda 17 ürün grubunda </w:t>
      </w:r>
      <w:r w:rsidR="000D44DE">
        <w:rPr>
          <w:rFonts w:ascii="Times New Roman" w:hAnsi="Times New Roman" w:cs="Times New Roman"/>
          <w:sz w:val="24"/>
          <w:szCs w:val="24"/>
        </w:rPr>
        <w:t>44</w:t>
      </w:r>
      <w:r w:rsidRPr="00CF6707">
        <w:rPr>
          <w:rFonts w:ascii="Times New Roman" w:hAnsi="Times New Roman" w:cs="Times New Roman"/>
          <w:sz w:val="24"/>
          <w:szCs w:val="24"/>
        </w:rPr>
        <w:t xml:space="preserve"> ülkeye karşı </w:t>
      </w:r>
      <w:r w:rsidR="000D44DE">
        <w:rPr>
          <w:rFonts w:ascii="Times New Roman" w:hAnsi="Times New Roman" w:cs="Times New Roman"/>
          <w:sz w:val="24"/>
          <w:szCs w:val="24"/>
        </w:rPr>
        <w:t>109</w:t>
      </w:r>
      <w:r w:rsidRPr="00CF6707">
        <w:rPr>
          <w:rFonts w:ascii="Times New Roman" w:hAnsi="Times New Roman" w:cs="Times New Roman"/>
          <w:sz w:val="24"/>
          <w:szCs w:val="24"/>
        </w:rPr>
        <w:t xml:space="preserve"> adet önlemlerin etkisiz kılınmasına karşı önlem alınmış</w:t>
      </w:r>
      <w:r w:rsidR="00135681">
        <w:rPr>
          <w:rFonts w:ascii="Times New Roman" w:hAnsi="Times New Roman" w:cs="Times New Roman"/>
          <w:sz w:val="24"/>
          <w:szCs w:val="24"/>
        </w:rPr>
        <w:t>tır</w:t>
      </w:r>
      <w:r w:rsidRPr="00CF6707">
        <w:rPr>
          <w:rFonts w:ascii="Times New Roman" w:hAnsi="Times New Roman" w:cs="Times New Roman"/>
          <w:sz w:val="24"/>
          <w:szCs w:val="24"/>
        </w:rPr>
        <w:t xml:space="preserve">. Bununla birlikte, </w:t>
      </w:r>
      <w:r w:rsidR="000D44DE">
        <w:rPr>
          <w:rFonts w:ascii="Times New Roman" w:hAnsi="Times New Roman" w:cs="Times New Roman"/>
          <w:sz w:val="24"/>
          <w:szCs w:val="24"/>
        </w:rPr>
        <w:t>7</w:t>
      </w:r>
      <w:r w:rsidRPr="00CE1637">
        <w:rPr>
          <w:rFonts w:ascii="Times New Roman" w:hAnsi="Times New Roman" w:cs="Times New Roman"/>
          <w:sz w:val="24"/>
          <w:szCs w:val="24"/>
        </w:rPr>
        <w:t xml:space="preserve"> </w:t>
      </w:r>
      <w:r w:rsidRPr="00CF6707">
        <w:rPr>
          <w:rFonts w:ascii="Times New Roman" w:hAnsi="Times New Roman" w:cs="Times New Roman"/>
          <w:sz w:val="24"/>
          <w:szCs w:val="24"/>
        </w:rPr>
        <w:t>adet önlemlerin etkisiz kılınması soruşturması devam etmektedir.</w:t>
      </w:r>
    </w:p>
    <w:bookmarkEnd w:id="0"/>
    <w:p w14:paraId="32D8B524" w14:textId="6C5FD4E8" w:rsidR="00E139A6" w:rsidRPr="00CF6707" w:rsidRDefault="00E76BAE" w:rsidP="00E13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Bakanlığımızca yapılan inceleme ve değerlendirmelerin ardından</w:t>
      </w:r>
      <w:r w:rsidR="00135681">
        <w:rPr>
          <w:rFonts w:ascii="Times New Roman" w:hAnsi="Times New Roman" w:cs="Times New Roman"/>
          <w:sz w:val="24"/>
          <w:szCs w:val="24"/>
        </w:rPr>
        <w:t>,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 M</w:t>
      </w:r>
      <w:r w:rsidR="002E079A">
        <w:rPr>
          <w:rFonts w:ascii="Times New Roman" w:hAnsi="Times New Roman" w:cs="Times New Roman"/>
          <w:sz w:val="24"/>
          <w:szCs w:val="24"/>
        </w:rPr>
        <w:t>ısır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 menşeli/çıkışlı </w:t>
      </w:r>
      <w:r w:rsidR="002E079A" w:rsidRPr="002E079A">
        <w:rPr>
          <w:rFonts w:ascii="Times New Roman" w:hAnsi="Times New Roman" w:cs="Times New Roman"/>
          <w:sz w:val="24"/>
          <w:szCs w:val="24"/>
        </w:rPr>
        <w:t xml:space="preserve">“sentetik filament iplikten dokunmuş mensucat (giyim için olanlar)” 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ithalatına yönelik olarak </w:t>
      </w:r>
      <w:r w:rsidR="008F1E8A" w:rsidRPr="00CF6707">
        <w:rPr>
          <w:rFonts w:ascii="Times New Roman" w:hAnsi="Times New Roman" w:cs="Times New Roman"/>
          <w:sz w:val="24"/>
          <w:szCs w:val="24"/>
        </w:rPr>
        <w:t>202</w:t>
      </w:r>
      <w:r w:rsidR="002E079A">
        <w:rPr>
          <w:rFonts w:ascii="Times New Roman" w:hAnsi="Times New Roman" w:cs="Times New Roman"/>
          <w:sz w:val="24"/>
          <w:szCs w:val="24"/>
        </w:rPr>
        <w:t>4</w:t>
      </w:r>
      <w:r w:rsidR="008F1E8A" w:rsidRPr="00CF6707">
        <w:rPr>
          <w:rFonts w:ascii="Times New Roman" w:hAnsi="Times New Roman" w:cs="Times New Roman"/>
          <w:sz w:val="24"/>
          <w:szCs w:val="24"/>
        </w:rPr>
        <w:t>/</w:t>
      </w:r>
      <w:r w:rsidR="002E079A">
        <w:rPr>
          <w:rFonts w:ascii="Times New Roman" w:hAnsi="Times New Roman" w:cs="Times New Roman"/>
          <w:sz w:val="24"/>
          <w:szCs w:val="24"/>
        </w:rPr>
        <w:t>5</w:t>
      </w:r>
      <w:r w:rsidR="008F1E8A">
        <w:rPr>
          <w:rFonts w:ascii="Times New Roman" w:hAnsi="Times New Roman" w:cs="Times New Roman"/>
          <w:sz w:val="24"/>
          <w:szCs w:val="24"/>
        </w:rPr>
        <w:t xml:space="preserve"> sayılı Tebliğ kapsamında</w:t>
      </w:r>
      <w:r w:rsidR="008F1E8A" w:rsidRPr="00CF6707">
        <w:rPr>
          <w:rFonts w:ascii="Times New Roman" w:hAnsi="Times New Roman" w:cs="Times New Roman"/>
          <w:sz w:val="24"/>
          <w:szCs w:val="24"/>
        </w:rPr>
        <w:t xml:space="preserve"> </w:t>
      </w:r>
      <w:r w:rsidR="00E139A6" w:rsidRPr="00CF6707">
        <w:rPr>
          <w:rFonts w:ascii="Times New Roman" w:hAnsi="Times New Roman" w:cs="Times New Roman"/>
          <w:sz w:val="24"/>
          <w:szCs w:val="24"/>
        </w:rPr>
        <w:t>önlemlerin etkisiz kılınmasına karşı</w:t>
      </w:r>
      <w:r>
        <w:rPr>
          <w:rFonts w:ascii="Times New Roman" w:hAnsi="Times New Roman" w:cs="Times New Roman"/>
          <w:sz w:val="24"/>
          <w:szCs w:val="24"/>
        </w:rPr>
        <w:t xml:space="preserve"> re’sen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 soruşturma başlatılmıştır.</w:t>
      </w:r>
    </w:p>
    <w:p w14:paraId="3EA9EA7D" w14:textId="77777777" w:rsidR="00E139A6" w:rsidRPr="00CF6707" w:rsidRDefault="008F1E8A" w:rsidP="00CE1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Anılan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 soruşturma</w:t>
      </w:r>
      <w:r w:rsidR="00135681">
        <w:rPr>
          <w:rFonts w:ascii="Times New Roman" w:hAnsi="Times New Roman" w:cs="Times New Roman"/>
          <w:sz w:val="24"/>
          <w:szCs w:val="24"/>
        </w:rPr>
        <w:t>,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 İthalatta Haksız Rekabetin Önlenmesine Hakkında Mevzuat çerçevesinde yürütülecek olup soruşturmaya ilgili taraf olarak katılmak isteyen tarafların Tebliğ’de belirtilen süreler içerisinde Ticaret Bakanlığına başvurması gerekmektedir.</w:t>
      </w:r>
    </w:p>
    <w:p w14:paraId="5FE9AEA7" w14:textId="77777777" w:rsidR="00E139A6" w:rsidRPr="00CF6707" w:rsidRDefault="008F1E8A" w:rsidP="00E13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Yerli üreticilerimizin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 haksız rekabete karşı korunması amacıyla ithalat politika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savunma </w:t>
      </w:r>
      <w:r w:rsidR="00E139A6" w:rsidRPr="00CF6707">
        <w:rPr>
          <w:rFonts w:ascii="Times New Roman" w:hAnsi="Times New Roman" w:cs="Times New Roman"/>
          <w:sz w:val="24"/>
          <w:szCs w:val="24"/>
        </w:rPr>
        <w:t>araçları</w:t>
      </w:r>
      <w:r>
        <w:rPr>
          <w:rFonts w:ascii="Times New Roman" w:hAnsi="Times New Roman" w:cs="Times New Roman"/>
          <w:sz w:val="24"/>
          <w:szCs w:val="24"/>
        </w:rPr>
        <w:t xml:space="preserve"> etkin </w:t>
      </w:r>
      <w:r w:rsidR="00E139A6" w:rsidRPr="00CF6707">
        <w:rPr>
          <w:rFonts w:ascii="Times New Roman" w:hAnsi="Times New Roman" w:cs="Times New Roman"/>
          <w:sz w:val="24"/>
          <w:szCs w:val="24"/>
        </w:rPr>
        <w:t xml:space="preserve">bir şekilde </w:t>
      </w:r>
      <w:r>
        <w:rPr>
          <w:rFonts w:ascii="Times New Roman" w:hAnsi="Times New Roman" w:cs="Times New Roman"/>
          <w:sz w:val="24"/>
          <w:szCs w:val="24"/>
        </w:rPr>
        <w:t>kullanılmaya devam ed</w:t>
      </w:r>
      <w:r w:rsidR="002C183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ecektir.</w:t>
      </w:r>
    </w:p>
    <w:p w14:paraId="22DE3933" w14:textId="77777777" w:rsidR="00E139A6" w:rsidRPr="00CF6707" w:rsidRDefault="00E139A6" w:rsidP="00CE1637">
      <w:pPr>
        <w:jc w:val="both"/>
        <w:rPr>
          <w:rFonts w:ascii="Times New Roman" w:hAnsi="Times New Roman" w:cs="Times New Roman"/>
          <w:sz w:val="24"/>
          <w:szCs w:val="24"/>
        </w:rPr>
      </w:pPr>
      <w:r w:rsidRPr="00CF6707">
        <w:rPr>
          <w:rFonts w:ascii="Times New Roman" w:hAnsi="Times New Roman" w:cs="Times New Roman"/>
          <w:sz w:val="24"/>
          <w:szCs w:val="24"/>
        </w:rPr>
        <w:t xml:space="preserve">Kamuoyuna saygıyla duyurulur.   </w:t>
      </w:r>
    </w:p>
    <w:p w14:paraId="42452F05" w14:textId="77777777" w:rsidR="00E139A6" w:rsidRPr="00CF6707" w:rsidRDefault="00E139A6" w:rsidP="00CE1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9B652" w14:textId="77777777" w:rsidR="00E139A6" w:rsidRPr="00CE1637" w:rsidRDefault="00E139A6" w:rsidP="00CE1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44A06" w14:textId="77777777" w:rsidR="00143FF7" w:rsidRPr="00CE1637" w:rsidRDefault="000529D3" w:rsidP="00CE16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3FF7" w:rsidRPr="00CE1637" w:rsidSect="00AC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DCA8" w14:textId="77777777" w:rsidR="000D44DE" w:rsidRDefault="000D44DE" w:rsidP="000D44DE">
      <w:pPr>
        <w:spacing w:after="0" w:line="240" w:lineRule="auto"/>
      </w:pPr>
      <w:r>
        <w:separator/>
      </w:r>
    </w:p>
  </w:endnote>
  <w:endnote w:type="continuationSeparator" w:id="0">
    <w:p w14:paraId="4A4C991B" w14:textId="77777777" w:rsidR="000D44DE" w:rsidRDefault="000D44DE" w:rsidP="000D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5377" w14:textId="77777777" w:rsidR="000D44DE" w:rsidRDefault="000D44DE" w:rsidP="000D44DE">
      <w:pPr>
        <w:spacing w:after="0" w:line="240" w:lineRule="auto"/>
      </w:pPr>
      <w:r>
        <w:separator/>
      </w:r>
    </w:p>
  </w:footnote>
  <w:footnote w:type="continuationSeparator" w:id="0">
    <w:p w14:paraId="6A73EE10" w14:textId="77777777" w:rsidR="000D44DE" w:rsidRDefault="000D44DE" w:rsidP="000D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AD"/>
    <w:rsid w:val="000167F9"/>
    <w:rsid w:val="000529D3"/>
    <w:rsid w:val="000D44DE"/>
    <w:rsid w:val="00135681"/>
    <w:rsid w:val="001458F8"/>
    <w:rsid w:val="00172E0F"/>
    <w:rsid w:val="002C1835"/>
    <w:rsid w:val="002E079A"/>
    <w:rsid w:val="00391E80"/>
    <w:rsid w:val="003E432F"/>
    <w:rsid w:val="004164B6"/>
    <w:rsid w:val="005333DC"/>
    <w:rsid w:val="005D00DE"/>
    <w:rsid w:val="008A1657"/>
    <w:rsid w:val="008F1E8A"/>
    <w:rsid w:val="00A47B9E"/>
    <w:rsid w:val="00AB61DD"/>
    <w:rsid w:val="00B05E5F"/>
    <w:rsid w:val="00C800AD"/>
    <w:rsid w:val="00CE1637"/>
    <w:rsid w:val="00CE5E42"/>
    <w:rsid w:val="00D43F0F"/>
    <w:rsid w:val="00E139A6"/>
    <w:rsid w:val="00E358D1"/>
    <w:rsid w:val="00E76BAE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024E8"/>
  <w15:chartTrackingRefBased/>
  <w15:docId w15:val="{A51BD7D9-BF80-4905-87CE-325858F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A6"/>
  </w:style>
  <w:style w:type="paragraph" w:styleId="Balk1">
    <w:name w:val="heading 1"/>
    <w:basedOn w:val="Normal"/>
    <w:link w:val="Balk1Char"/>
    <w:uiPriority w:val="99"/>
    <w:qFormat/>
    <w:rsid w:val="00E139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9"/>
    <w:qFormat/>
    <w:rsid w:val="00E139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139A6"/>
    <w:rPr>
      <w:rFonts w:ascii="Times New Roman" w:eastAsia="Times New Roman" w:hAnsi="Times New Roman" w:cs="Times New Roman"/>
      <w:b/>
      <w:bCs/>
      <w:kern w:val="36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E139A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13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139A6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 UYGUR</dc:creator>
  <cp:keywords/>
  <dc:description/>
  <cp:lastModifiedBy>Yavuz Değirmencioğlu</cp:lastModifiedBy>
  <cp:revision>50</cp:revision>
  <dcterms:created xsi:type="dcterms:W3CDTF">2023-11-09T13:11:00Z</dcterms:created>
  <dcterms:modified xsi:type="dcterms:W3CDTF">2024-03-21T06:47:00Z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user=36364228330</vt:lpwstr>
  </property>
  <property fmtid="{D5CDD505-2E9C-101B-9397-08002B2CF9AE}" pid="4" name="geodilabeltime">
    <vt:lpwstr>datetime=2024-03-21T06:47:01.346Z</vt:lpwstr>
  </property>
</Properties>
</file>